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CA18" w14:textId="77777777" w:rsidR="002B3F2D" w:rsidRPr="00D84226" w:rsidRDefault="005233E7">
      <w:pPr>
        <w:rPr>
          <w:sz w:val="16"/>
        </w:rPr>
      </w:pPr>
      <w:r>
        <w:rPr>
          <w:noProof/>
          <w:sz w:val="16"/>
          <w:lang w:eastAsia="en-GB"/>
        </w:rPr>
        <w:drawing>
          <wp:anchor distT="0" distB="0" distL="114300" distR="114300" simplePos="0" relativeHeight="251658239" behindDoc="1" locked="0" layoutInCell="1" allowOverlap="1" wp14:anchorId="2471CA3F" wp14:editId="21BE6EBF">
            <wp:simplePos x="0" y="0"/>
            <wp:positionH relativeFrom="column">
              <wp:posOffset>-565150</wp:posOffset>
            </wp:positionH>
            <wp:positionV relativeFrom="paragraph">
              <wp:posOffset>-649439</wp:posOffset>
            </wp:positionV>
            <wp:extent cx="7632000" cy="10736086"/>
            <wp:effectExtent l="0" t="0" r="7620" b="8255"/>
            <wp:wrapNone/>
            <wp:docPr id="2" name="Picture 2" descr="\\PC40-OPERATIONS\SageData\Shared Documents\50000   Marketing\55000   Branding &amp; Corporate Image\55200 - Corporate Identity\55202 - WFP Letterhead S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40-OPERATIONS\SageData\Shared Documents\50000   Marketing\55000   Branding &amp; Corporate Image\55200 - Corporate Identity\55202 - WFP Letterhead Sa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0" cy="107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1CA19" w14:textId="77777777" w:rsidR="00042835" w:rsidRPr="00D84226" w:rsidRDefault="00042835" w:rsidP="00042835">
      <w:pPr>
        <w:spacing w:after="120"/>
        <w:rPr>
          <w:color w:val="404040" w:themeColor="text1" w:themeTint="BF"/>
          <w:sz w:val="20"/>
          <w:szCs w:val="28"/>
        </w:rPr>
      </w:pPr>
    </w:p>
    <w:p w14:paraId="2471CA1A" w14:textId="77777777" w:rsidR="00D84226" w:rsidRPr="00D84226" w:rsidRDefault="00D84226" w:rsidP="00042835">
      <w:pPr>
        <w:spacing w:after="120"/>
        <w:rPr>
          <w:color w:val="404040" w:themeColor="text1" w:themeTint="BF"/>
          <w:sz w:val="20"/>
          <w:szCs w:val="28"/>
        </w:rPr>
      </w:pPr>
    </w:p>
    <w:p w14:paraId="2471CA1B" w14:textId="7882CD50" w:rsidR="00042835" w:rsidRPr="00FA4BEE" w:rsidRDefault="00301671" w:rsidP="00042835">
      <w:pPr>
        <w:spacing w:after="120"/>
        <w:rPr>
          <w:rFonts w:ascii="Century Gothic" w:hAnsi="Century Gothic"/>
          <w:b/>
          <w:color w:val="00A8D6"/>
          <w:sz w:val="28"/>
          <w:szCs w:val="28"/>
        </w:rPr>
      </w:pPr>
      <w:r>
        <w:rPr>
          <w:rFonts w:ascii="Century Gothic" w:hAnsi="Century Gothic"/>
          <w:b/>
          <w:color w:val="00A8D6"/>
          <w:sz w:val="28"/>
          <w:szCs w:val="28"/>
        </w:rPr>
        <w:t>Environmental</w:t>
      </w:r>
      <w:r w:rsidR="00C746D1">
        <w:rPr>
          <w:rFonts w:ascii="Century Gothic" w:hAnsi="Century Gothic"/>
          <w:b/>
          <w:color w:val="00A8D6"/>
          <w:sz w:val="28"/>
          <w:szCs w:val="28"/>
        </w:rPr>
        <w:t xml:space="preserve"> Policy</w:t>
      </w:r>
    </w:p>
    <w:p w14:paraId="2471CA1C" w14:textId="77777777" w:rsidR="00042835" w:rsidRPr="00F97705" w:rsidRDefault="00042835" w:rsidP="00042835">
      <w:pPr>
        <w:spacing w:after="120"/>
        <w:rPr>
          <w:b/>
          <w:color w:val="5F497A" w:themeColor="accent4" w:themeShade="BF"/>
          <w:sz w:val="28"/>
          <w:szCs w:val="28"/>
        </w:rPr>
      </w:pPr>
    </w:p>
    <w:p w14:paraId="2471CA1D" w14:textId="49FEB4E2" w:rsidR="00F97705" w:rsidRPr="00A86842" w:rsidRDefault="00EA13BD">
      <w:pPr>
        <w:rPr>
          <w:b/>
          <w:color w:val="202850"/>
          <w:szCs w:val="28"/>
        </w:rPr>
      </w:pPr>
      <w:r>
        <w:rPr>
          <w:b/>
          <w:color w:val="202850"/>
          <w:szCs w:val="28"/>
        </w:rPr>
        <w:t>700</w:t>
      </w:r>
      <w:r w:rsidR="00301671">
        <w:rPr>
          <w:b/>
          <w:color w:val="202850"/>
          <w:szCs w:val="28"/>
        </w:rPr>
        <w:t>6</w:t>
      </w:r>
      <w:r>
        <w:rPr>
          <w:b/>
          <w:color w:val="202850"/>
          <w:szCs w:val="28"/>
        </w:rPr>
        <w:t>0</w:t>
      </w:r>
      <w:r w:rsidR="00FA4BEE" w:rsidRPr="00A86842">
        <w:rPr>
          <w:b/>
          <w:color w:val="202850"/>
          <w:szCs w:val="28"/>
        </w:rPr>
        <w:tab/>
      </w:r>
    </w:p>
    <w:p w14:paraId="2471CA1E" w14:textId="25017670" w:rsidR="008B3A81" w:rsidRDefault="00C746D1">
      <w:pPr>
        <w:rPr>
          <w:b/>
          <w:color w:val="202850"/>
          <w:szCs w:val="28"/>
        </w:rPr>
      </w:pPr>
      <w:r>
        <w:rPr>
          <w:b/>
          <w:color w:val="202850"/>
          <w:szCs w:val="28"/>
        </w:rPr>
        <w:t xml:space="preserve">Our </w:t>
      </w:r>
      <w:r w:rsidR="00301671">
        <w:rPr>
          <w:b/>
          <w:color w:val="202850"/>
          <w:szCs w:val="28"/>
        </w:rPr>
        <w:t xml:space="preserve">environmental </w:t>
      </w:r>
      <w:r>
        <w:rPr>
          <w:b/>
          <w:color w:val="202850"/>
          <w:szCs w:val="28"/>
        </w:rPr>
        <w:t xml:space="preserve">policy </w:t>
      </w:r>
      <w:r w:rsidR="00301671">
        <w:rPr>
          <w:b/>
          <w:color w:val="202850"/>
          <w:szCs w:val="28"/>
        </w:rPr>
        <w:t xml:space="preserve">understands that everything we do has an impact on the environment and </w:t>
      </w:r>
      <w:r>
        <w:rPr>
          <w:b/>
          <w:color w:val="202850"/>
          <w:szCs w:val="28"/>
        </w:rPr>
        <w:t>outlines</w:t>
      </w:r>
      <w:r w:rsidR="00EA13BD">
        <w:rPr>
          <w:b/>
          <w:color w:val="202850"/>
          <w:szCs w:val="28"/>
        </w:rPr>
        <w:t xml:space="preserve"> </w:t>
      </w:r>
      <w:r w:rsidR="00301671">
        <w:rPr>
          <w:b/>
          <w:color w:val="202850"/>
          <w:szCs w:val="28"/>
        </w:rPr>
        <w:t>our efforts to enhance our environment and mitigate the risks.</w:t>
      </w:r>
    </w:p>
    <w:p w14:paraId="2471CA1F" w14:textId="77777777" w:rsidR="00042835" w:rsidRPr="00D84226" w:rsidRDefault="00042835">
      <w:pPr>
        <w:rPr>
          <w:color w:val="202850"/>
          <w:sz w:val="28"/>
          <w:szCs w:val="28"/>
        </w:rPr>
      </w:pPr>
      <w:r w:rsidRPr="00D84226">
        <w:rPr>
          <w:noProof/>
          <w:color w:val="2028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CA41" wp14:editId="2471CA42">
                <wp:simplePos x="0" y="0"/>
                <wp:positionH relativeFrom="column">
                  <wp:posOffset>11430</wp:posOffset>
                </wp:positionH>
                <wp:positionV relativeFrom="paragraph">
                  <wp:posOffset>85725</wp:posOffset>
                </wp:positionV>
                <wp:extent cx="64800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8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F99A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6.75pt" to="511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" strokecolor="#00a8d6" strokeweight="1pt"/>
            </w:pict>
          </mc:Fallback>
        </mc:AlternateContent>
      </w:r>
    </w:p>
    <w:p w14:paraId="396C1D3E" w14:textId="77777777" w:rsidR="00301671" w:rsidRDefault="00F25A6C" w:rsidP="00301671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WFP is an established supplier of </w:t>
      </w:r>
      <w:r w:rsidR="002A1795">
        <w:rPr>
          <w:bCs/>
          <w:color w:val="202850"/>
          <w:sz w:val="20"/>
          <w:szCs w:val="26"/>
        </w:rPr>
        <w:t xml:space="preserve">workplace consumables to the foodservice industry in the UK. </w:t>
      </w:r>
      <w:r w:rsidR="00301671">
        <w:rPr>
          <w:bCs/>
          <w:color w:val="202850"/>
          <w:sz w:val="20"/>
          <w:szCs w:val="26"/>
        </w:rPr>
        <w:t xml:space="preserve">These include </w:t>
      </w:r>
      <w:r w:rsidR="00301671" w:rsidRPr="00301671">
        <w:rPr>
          <w:bCs/>
          <w:color w:val="202850"/>
          <w:sz w:val="20"/>
          <w:szCs w:val="26"/>
        </w:rPr>
        <w:t>food containers and trays, bags and films, dispatch room supplies and pallet stability products, clothing and self-protection equipment, cleaning chemicals and manual equipment, janitorial supplies, signs and safety products.</w:t>
      </w:r>
    </w:p>
    <w:p w14:paraId="16E6A2C1" w14:textId="06099A2B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 xml:space="preserve"> </w:t>
      </w:r>
    </w:p>
    <w:p w14:paraId="28FE7B3D" w14:textId="77777777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We recognise that our activities have an impact on the environment in terms of the use of raw materials, emissions to air and water and waste generation; and seek to minimise this as far as is reasonably practicable.</w:t>
      </w:r>
    </w:p>
    <w:p w14:paraId="45CAA4AF" w14:textId="77777777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</w:p>
    <w:p w14:paraId="0A1C9908" w14:textId="22E16F60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W</w:t>
      </w:r>
      <w:r>
        <w:rPr>
          <w:bCs/>
          <w:color w:val="202850"/>
          <w:sz w:val="20"/>
          <w:szCs w:val="26"/>
        </w:rPr>
        <w:t xml:space="preserve">e </w:t>
      </w:r>
      <w:r w:rsidR="00E8727C">
        <w:rPr>
          <w:bCs/>
          <w:color w:val="202850"/>
          <w:sz w:val="20"/>
          <w:szCs w:val="26"/>
        </w:rPr>
        <w:t>are dedicated to</w:t>
      </w:r>
      <w:r>
        <w:rPr>
          <w:bCs/>
          <w:color w:val="202850"/>
          <w:sz w:val="20"/>
          <w:szCs w:val="26"/>
        </w:rPr>
        <w:t>:</w:t>
      </w:r>
    </w:p>
    <w:p w14:paraId="66A929BD" w14:textId="21AB6BB5" w:rsidR="00301671" w:rsidRDefault="00301671" w:rsidP="00301671">
      <w:pPr>
        <w:pStyle w:val="ListParagraph"/>
        <w:numPr>
          <w:ilvl w:val="0"/>
          <w:numId w:val="3"/>
        </w:num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Compliance with all environmental legislation, regulations and codes of practice relevant to the food industry.</w:t>
      </w:r>
    </w:p>
    <w:p w14:paraId="484FBBD2" w14:textId="5E0AF198" w:rsidR="00301671" w:rsidRDefault="00301671" w:rsidP="00301671">
      <w:pPr>
        <w:pStyle w:val="ListParagraph"/>
        <w:numPr>
          <w:ilvl w:val="0"/>
          <w:numId w:val="3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Ongoing research into products and solutions that </w:t>
      </w:r>
      <w:r w:rsidR="00E8727C">
        <w:rPr>
          <w:bCs/>
          <w:color w:val="202850"/>
          <w:sz w:val="20"/>
          <w:szCs w:val="26"/>
        </w:rPr>
        <w:t>support</w:t>
      </w:r>
      <w:r>
        <w:rPr>
          <w:bCs/>
          <w:color w:val="202850"/>
          <w:sz w:val="20"/>
          <w:szCs w:val="26"/>
        </w:rPr>
        <w:t xml:space="preserve"> a healthy environment.</w:t>
      </w:r>
    </w:p>
    <w:p w14:paraId="5AAF617A" w14:textId="77777777" w:rsidR="00E8727C" w:rsidRPr="00301671" w:rsidRDefault="00E8727C" w:rsidP="00E8727C">
      <w:pPr>
        <w:pStyle w:val="ListParagraph"/>
        <w:numPr>
          <w:ilvl w:val="0"/>
          <w:numId w:val="3"/>
        </w:num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Continual improvement in environmental performance.</w:t>
      </w:r>
    </w:p>
    <w:p w14:paraId="43F50F8A" w14:textId="4C51D741" w:rsidR="00301671" w:rsidRPr="00301671" w:rsidRDefault="00301671" w:rsidP="00301671">
      <w:pPr>
        <w:pStyle w:val="ListParagraph"/>
        <w:numPr>
          <w:ilvl w:val="0"/>
          <w:numId w:val="3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Prevent pollution.</w:t>
      </w:r>
    </w:p>
    <w:p w14:paraId="02B31B65" w14:textId="77777777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</w:p>
    <w:p w14:paraId="2C2E9C1A" w14:textId="77EACFEF" w:rsidR="00301671" w:rsidRPr="00301671" w:rsidRDefault="00301671" w:rsidP="00301671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Our policy is to:</w:t>
      </w:r>
    </w:p>
    <w:p w14:paraId="132763F2" w14:textId="3CE6C03A" w:rsidR="00301671" w:rsidRPr="00301671" w:rsidRDefault="00E8727C" w:rsidP="00301671">
      <w:pPr>
        <w:pStyle w:val="ListParagraph"/>
        <w:numPr>
          <w:ilvl w:val="0"/>
          <w:numId w:val="2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Conserve</w:t>
      </w:r>
      <w:r w:rsidR="00301671" w:rsidRPr="00301671">
        <w:rPr>
          <w:bCs/>
          <w:color w:val="202850"/>
          <w:sz w:val="20"/>
          <w:szCs w:val="26"/>
        </w:rPr>
        <w:t xml:space="preserve"> energy and water, minimis</w:t>
      </w:r>
      <w:r>
        <w:rPr>
          <w:bCs/>
          <w:color w:val="202850"/>
          <w:sz w:val="20"/>
          <w:szCs w:val="26"/>
        </w:rPr>
        <w:t>e</w:t>
      </w:r>
      <w:r w:rsidR="00301671" w:rsidRPr="00301671">
        <w:rPr>
          <w:bCs/>
          <w:color w:val="202850"/>
          <w:sz w:val="20"/>
          <w:szCs w:val="26"/>
        </w:rPr>
        <w:t xml:space="preserve"> waste</w:t>
      </w:r>
      <w:r>
        <w:rPr>
          <w:bCs/>
          <w:color w:val="202850"/>
          <w:sz w:val="20"/>
          <w:szCs w:val="26"/>
        </w:rPr>
        <w:t>,</w:t>
      </w:r>
      <w:r w:rsidR="00301671" w:rsidRPr="00301671">
        <w:rPr>
          <w:bCs/>
          <w:color w:val="202850"/>
          <w:sz w:val="20"/>
          <w:szCs w:val="26"/>
        </w:rPr>
        <w:t xml:space="preserve"> and recycl</w:t>
      </w:r>
      <w:r>
        <w:rPr>
          <w:bCs/>
          <w:color w:val="202850"/>
          <w:sz w:val="20"/>
          <w:szCs w:val="26"/>
        </w:rPr>
        <w:t>e</w:t>
      </w:r>
      <w:r w:rsidR="00301671" w:rsidRPr="00301671">
        <w:rPr>
          <w:bCs/>
          <w:color w:val="202850"/>
          <w:sz w:val="20"/>
          <w:szCs w:val="26"/>
        </w:rPr>
        <w:t xml:space="preserve"> where possible.</w:t>
      </w:r>
    </w:p>
    <w:p w14:paraId="693204DE" w14:textId="50C7637D" w:rsidR="00301671" w:rsidRPr="00301671" w:rsidRDefault="00301671" w:rsidP="00301671">
      <w:pPr>
        <w:pStyle w:val="ListParagraph"/>
        <w:numPr>
          <w:ilvl w:val="0"/>
          <w:numId w:val="2"/>
        </w:num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Meet duty of care requirements in relation to waste by ensuring the safe keeping, transportation and subsequent recovery or disposal.</w:t>
      </w:r>
    </w:p>
    <w:p w14:paraId="123A9502" w14:textId="440AC772" w:rsidR="00E8727C" w:rsidRPr="00301671" w:rsidRDefault="00E8727C" w:rsidP="00E8727C">
      <w:pPr>
        <w:pStyle w:val="ListParagraph"/>
        <w:numPr>
          <w:ilvl w:val="0"/>
          <w:numId w:val="2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Minimise </w:t>
      </w:r>
      <w:r w:rsidRPr="00301671">
        <w:rPr>
          <w:bCs/>
          <w:color w:val="202850"/>
          <w:sz w:val="20"/>
          <w:szCs w:val="26"/>
        </w:rPr>
        <w:t>transport use and regularly service vehicles to maintain their efficiency.</w:t>
      </w:r>
    </w:p>
    <w:p w14:paraId="703F0061" w14:textId="2220352C" w:rsidR="00301671" w:rsidRDefault="00301671" w:rsidP="00301671">
      <w:pPr>
        <w:pStyle w:val="ListParagraph"/>
        <w:numPr>
          <w:ilvl w:val="0"/>
          <w:numId w:val="2"/>
        </w:num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Work with suppliers to ensure they recognise and reduce the environmental impact of their products and transportation.</w:t>
      </w:r>
    </w:p>
    <w:p w14:paraId="48A49959" w14:textId="53163D79" w:rsidR="00E8727C" w:rsidRPr="00E8727C" w:rsidRDefault="00E8727C" w:rsidP="00E8727C">
      <w:pPr>
        <w:pStyle w:val="ListParagraph"/>
        <w:numPr>
          <w:ilvl w:val="0"/>
          <w:numId w:val="2"/>
        </w:num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Use recycled construction materials whenever these can be commercially justified.</w:t>
      </w:r>
    </w:p>
    <w:p w14:paraId="4483ACDE" w14:textId="77777777" w:rsidR="00301671" w:rsidRDefault="00301671" w:rsidP="00301671">
      <w:pPr>
        <w:spacing w:after="0"/>
        <w:rPr>
          <w:bCs/>
          <w:color w:val="202850"/>
          <w:sz w:val="20"/>
          <w:szCs w:val="26"/>
        </w:rPr>
      </w:pPr>
    </w:p>
    <w:p w14:paraId="2457CF3B" w14:textId="1E77DE24" w:rsidR="00CB2348" w:rsidRDefault="00301671" w:rsidP="00301671">
      <w:pPr>
        <w:spacing w:after="0"/>
        <w:rPr>
          <w:bCs/>
          <w:color w:val="202850"/>
          <w:sz w:val="20"/>
          <w:szCs w:val="26"/>
        </w:rPr>
      </w:pPr>
      <w:r w:rsidRPr="00301671">
        <w:rPr>
          <w:bCs/>
          <w:color w:val="202850"/>
          <w:sz w:val="20"/>
          <w:szCs w:val="26"/>
        </w:rPr>
        <w:t>W</w:t>
      </w:r>
      <w:r>
        <w:rPr>
          <w:bCs/>
          <w:color w:val="202850"/>
          <w:sz w:val="20"/>
          <w:szCs w:val="26"/>
        </w:rPr>
        <w:t>e</w:t>
      </w:r>
      <w:r w:rsidRPr="00301671">
        <w:rPr>
          <w:bCs/>
          <w:color w:val="202850"/>
          <w:sz w:val="20"/>
          <w:szCs w:val="26"/>
        </w:rPr>
        <w:t xml:space="preserve"> review this policy </w:t>
      </w:r>
      <w:r>
        <w:rPr>
          <w:bCs/>
          <w:color w:val="202850"/>
          <w:sz w:val="20"/>
          <w:szCs w:val="26"/>
        </w:rPr>
        <w:t>annually</w:t>
      </w:r>
      <w:r w:rsidRPr="00301671">
        <w:rPr>
          <w:bCs/>
          <w:color w:val="202850"/>
          <w:sz w:val="20"/>
          <w:szCs w:val="26"/>
        </w:rPr>
        <w:t xml:space="preserve"> taking account of any changes within</w:t>
      </w:r>
      <w:r>
        <w:rPr>
          <w:bCs/>
          <w:color w:val="202850"/>
          <w:sz w:val="20"/>
          <w:szCs w:val="26"/>
        </w:rPr>
        <w:t xml:space="preserve"> our organisation, </w:t>
      </w:r>
      <w:r w:rsidRPr="00301671">
        <w:rPr>
          <w:bCs/>
          <w:color w:val="202850"/>
          <w:sz w:val="20"/>
          <w:szCs w:val="26"/>
        </w:rPr>
        <w:t xml:space="preserve">legislation and other factors. </w:t>
      </w:r>
      <w:r w:rsidR="00E8727C">
        <w:rPr>
          <w:bCs/>
          <w:color w:val="202850"/>
          <w:sz w:val="20"/>
          <w:szCs w:val="26"/>
        </w:rPr>
        <w:t xml:space="preserve">It is communicated </w:t>
      </w:r>
      <w:r w:rsidRPr="00301671">
        <w:rPr>
          <w:bCs/>
          <w:color w:val="202850"/>
          <w:sz w:val="20"/>
          <w:szCs w:val="26"/>
        </w:rPr>
        <w:t xml:space="preserve">to all our employees and </w:t>
      </w:r>
      <w:r w:rsidR="00E8727C">
        <w:rPr>
          <w:bCs/>
          <w:color w:val="202850"/>
          <w:sz w:val="20"/>
          <w:szCs w:val="26"/>
        </w:rPr>
        <w:t xml:space="preserve">we </w:t>
      </w:r>
      <w:r w:rsidRPr="00301671">
        <w:rPr>
          <w:bCs/>
          <w:color w:val="202850"/>
          <w:sz w:val="20"/>
          <w:szCs w:val="26"/>
        </w:rPr>
        <w:t>ensure th</w:t>
      </w:r>
      <w:r w:rsidR="00E8727C">
        <w:rPr>
          <w:bCs/>
          <w:color w:val="202850"/>
          <w:sz w:val="20"/>
          <w:szCs w:val="26"/>
        </w:rPr>
        <w:t>at the</w:t>
      </w:r>
      <w:r w:rsidRPr="00301671">
        <w:rPr>
          <w:bCs/>
          <w:color w:val="202850"/>
          <w:sz w:val="20"/>
          <w:szCs w:val="26"/>
        </w:rPr>
        <w:t xml:space="preserve">y </w:t>
      </w:r>
      <w:r>
        <w:rPr>
          <w:bCs/>
          <w:color w:val="202850"/>
          <w:sz w:val="20"/>
          <w:szCs w:val="26"/>
        </w:rPr>
        <w:t>have</w:t>
      </w:r>
      <w:r w:rsidRPr="00301671">
        <w:rPr>
          <w:bCs/>
          <w:color w:val="202850"/>
          <w:sz w:val="20"/>
          <w:szCs w:val="26"/>
        </w:rPr>
        <w:t xml:space="preserve"> </w:t>
      </w:r>
      <w:r>
        <w:rPr>
          <w:bCs/>
          <w:color w:val="202850"/>
          <w:sz w:val="20"/>
          <w:szCs w:val="26"/>
        </w:rPr>
        <w:t xml:space="preserve">the </w:t>
      </w:r>
      <w:r w:rsidRPr="00301671">
        <w:rPr>
          <w:bCs/>
          <w:color w:val="202850"/>
          <w:sz w:val="20"/>
          <w:szCs w:val="26"/>
        </w:rPr>
        <w:t xml:space="preserve">appropriate training </w:t>
      </w:r>
      <w:r>
        <w:rPr>
          <w:bCs/>
          <w:color w:val="202850"/>
          <w:sz w:val="20"/>
          <w:szCs w:val="26"/>
        </w:rPr>
        <w:t xml:space="preserve">and </w:t>
      </w:r>
      <w:r w:rsidRPr="00301671">
        <w:rPr>
          <w:bCs/>
          <w:color w:val="202850"/>
          <w:sz w:val="20"/>
          <w:szCs w:val="26"/>
        </w:rPr>
        <w:t xml:space="preserve">awareness of environmental issues. </w:t>
      </w:r>
      <w:r>
        <w:rPr>
          <w:bCs/>
          <w:color w:val="202850"/>
          <w:sz w:val="20"/>
          <w:szCs w:val="26"/>
        </w:rPr>
        <w:t xml:space="preserve">This </w:t>
      </w:r>
      <w:r w:rsidRPr="00301671">
        <w:rPr>
          <w:bCs/>
          <w:color w:val="202850"/>
          <w:sz w:val="20"/>
          <w:szCs w:val="26"/>
        </w:rPr>
        <w:t>policy</w:t>
      </w:r>
      <w:r>
        <w:rPr>
          <w:bCs/>
          <w:color w:val="202850"/>
          <w:sz w:val="20"/>
          <w:szCs w:val="26"/>
        </w:rPr>
        <w:t xml:space="preserve"> is</w:t>
      </w:r>
      <w:r w:rsidRPr="00301671">
        <w:rPr>
          <w:bCs/>
          <w:color w:val="202850"/>
          <w:sz w:val="20"/>
          <w:szCs w:val="26"/>
        </w:rPr>
        <w:t xml:space="preserve"> available when requested to interested parties including members of the public.</w:t>
      </w:r>
    </w:p>
    <w:p w14:paraId="46BDBB7A" w14:textId="77777777" w:rsidR="00301671" w:rsidRPr="009D1A33" w:rsidRDefault="00301671" w:rsidP="00301671">
      <w:pPr>
        <w:spacing w:after="0"/>
        <w:rPr>
          <w:bCs/>
          <w:color w:val="202850"/>
          <w:sz w:val="20"/>
          <w:szCs w:val="26"/>
        </w:rPr>
      </w:pPr>
    </w:p>
    <w:p w14:paraId="7379D759" w14:textId="3D2FB3DD" w:rsidR="00CB2348" w:rsidRPr="009D1A33" w:rsidRDefault="00301671" w:rsidP="0045595B">
      <w:pPr>
        <w:spacing w:after="0"/>
        <w:rPr>
          <w:bCs/>
          <w:color w:val="202850"/>
          <w:sz w:val="20"/>
          <w:szCs w:val="20"/>
        </w:rPr>
      </w:pPr>
      <w:r>
        <w:rPr>
          <w:bCs/>
          <w:color w:val="202850"/>
          <w:sz w:val="20"/>
          <w:szCs w:val="20"/>
        </w:rPr>
        <w:t>If you have any questions or concerns</w:t>
      </w:r>
      <w:r w:rsidR="00A26046" w:rsidRPr="009D1A33">
        <w:rPr>
          <w:bCs/>
          <w:color w:val="202850"/>
          <w:sz w:val="20"/>
          <w:szCs w:val="20"/>
        </w:rPr>
        <w:t xml:space="preserve">, please email </w:t>
      </w:r>
      <w:hyperlink r:id="rId8" w:history="1">
        <w:r w:rsidR="00A26046" w:rsidRPr="009D1A33">
          <w:rPr>
            <w:rStyle w:val="Hyperlink"/>
            <w:bCs/>
            <w:color w:val="202850"/>
            <w:sz w:val="20"/>
            <w:szCs w:val="20"/>
            <w:u w:val="none"/>
          </w:rPr>
          <w:t>supplychain@wfpgroup.com</w:t>
        </w:r>
      </w:hyperlink>
      <w:r w:rsidR="00A26046" w:rsidRPr="009D1A33">
        <w:rPr>
          <w:bCs/>
          <w:color w:val="202850"/>
          <w:sz w:val="20"/>
          <w:szCs w:val="20"/>
        </w:rPr>
        <w:t>, thank you.</w:t>
      </w:r>
    </w:p>
    <w:p w14:paraId="57A4028F" w14:textId="77777777" w:rsidR="00D57E93" w:rsidRPr="009D1A33" w:rsidRDefault="00D57E93" w:rsidP="0045595B">
      <w:pPr>
        <w:spacing w:after="0"/>
        <w:rPr>
          <w:bCs/>
          <w:color w:val="202850"/>
          <w:sz w:val="20"/>
          <w:szCs w:val="20"/>
        </w:rPr>
      </w:pPr>
    </w:p>
    <w:p w14:paraId="156C2C1C" w14:textId="29C6CC2F" w:rsidR="00F4104F" w:rsidRPr="009D1A33" w:rsidRDefault="00F4104F" w:rsidP="007C777B">
      <w:pPr>
        <w:spacing w:after="0"/>
        <w:rPr>
          <w:color w:val="202850"/>
          <w:sz w:val="20"/>
          <w:szCs w:val="20"/>
        </w:rPr>
      </w:pPr>
    </w:p>
    <w:p w14:paraId="4A93E005" w14:textId="393CA11C" w:rsidR="00904E05" w:rsidRPr="009D1A33" w:rsidRDefault="00806BFC" w:rsidP="007C777B">
      <w:pPr>
        <w:spacing w:after="0"/>
        <w:rPr>
          <w:color w:val="202850"/>
          <w:sz w:val="20"/>
          <w:szCs w:val="20"/>
        </w:rPr>
      </w:pPr>
      <w:r w:rsidRPr="009D1A33">
        <w:rPr>
          <w:color w:val="202850"/>
          <w:sz w:val="20"/>
          <w:szCs w:val="20"/>
        </w:rPr>
        <w:t>Valid</w:t>
      </w:r>
      <w:r w:rsidR="00D2542B" w:rsidRPr="009D1A33">
        <w:rPr>
          <w:color w:val="202850"/>
          <w:sz w:val="20"/>
          <w:szCs w:val="20"/>
        </w:rPr>
        <w:t>:</w:t>
      </w:r>
      <w:r w:rsidR="00D2542B" w:rsidRPr="009D1A33">
        <w:rPr>
          <w:color w:val="202850"/>
          <w:sz w:val="20"/>
          <w:szCs w:val="20"/>
        </w:rPr>
        <w:tab/>
      </w:r>
      <w:r w:rsidR="001E5487" w:rsidRPr="009D1A33">
        <w:rPr>
          <w:color w:val="202850"/>
          <w:sz w:val="20"/>
          <w:szCs w:val="20"/>
        </w:rPr>
        <w:tab/>
      </w:r>
      <w:r w:rsidR="00D2542B" w:rsidRPr="009D1A33">
        <w:rPr>
          <w:color w:val="202850"/>
          <w:sz w:val="20"/>
          <w:szCs w:val="20"/>
        </w:rPr>
        <w:t>01/0</w:t>
      </w:r>
      <w:r w:rsidR="007261CA">
        <w:rPr>
          <w:color w:val="202850"/>
          <w:sz w:val="20"/>
          <w:szCs w:val="20"/>
        </w:rPr>
        <w:t>1</w:t>
      </w:r>
      <w:r w:rsidR="00D2542B" w:rsidRPr="009D1A33">
        <w:rPr>
          <w:color w:val="202850"/>
          <w:sz w:val="20"/>
          <w:szCs w:val="20"/>
        </w:rPr>
        <w:t>/202</w:t>
      </w:r>
      <w:r w:rsidR="007261CA">
        <w:rPr>
          <w:color w:val="202850"/>
          <w:sz w:val="20"/>
          <w:szCs w:val="20"/>
        </w:rPr>
        <w:t>1</w:t>
      </w:r>
      <w:r w:rsidRPr="009D1A33">
        <w:rPr>
          <w:color w:val="202850"/>
          <w:sz w:val="20"/>
          <w:szCs w:val="20"/>
        </w:rPr>
        <w:t xml:space="preserve"> – 31/</w:t>
      </w:r>
      <w:r w:rsidR="007261CA">
        <w:rPr>
          <w:color w:val="202850"/>
          <w:sz w:val="20"/>
          <w:szCs w:val="20"/>
        </w:rPr>
        <w:t>12</w:t>
      </w:r>
      <w:r w:rsidRPr="009D1A33">
        <w:rPr>
          <w:color w:val="202850"/>
          <w:sz w:val="20"/>
          <w:szCs w:val="20"/>
        </w:rPr>
        <w:t>/2021</w:t>
      </w:r>
    </w:p>
    <w:p w14:paraId="5F8602CF" w14:textId="6E79EA3F" w:rsidR="00D2542B" w:rsidRPr="009D1A33" w:rsidRDefault="00806BFC" w:rsidP="007C777B">
      <w:pPr>
        <w:spacing w:after="0"/>
        <w:rPr>
          <w:color w:val="202850"/>
          <w:sz w:val="20"/>
          <w:szCs w:val="20"/>
        </w:rPr>
      </w:pPr>
      <w:r w:rsidRPr="009D1A33">
        <w:rPr>
          <w:color w:val="202850"/>
          <w:sz w:val="20"/>
          <w:szCs w:val="20"/>
        </w:rPr>
        <w:t>Approved b</w:t>
      </w:r>
      <w:r w:rsidR="00D2542B" w:rsidRPr="009D1A33">
        <w:rPr>
          <w:color w:val="202850"/>
          <w:sz w:val="20"/>
          <w:szCs w:val="20"/>
        </w:rPr>
        <w:t>y:</w:t>
      </w:r>
      <w:r w:rsidR="00D2542B" w:rsidRPr="009D1A33">
        <w:rPr>
          <w:color w:val="202850"/>
          <w:sz w:val="20"/>
          <w:szCs w:val="20"/>
        </w:rPr>
        <w:tab/>
        <w:t>Mark Hicks</w:t>
      </w:r>
      <w:r w:rsidR="00D2542B" w:rsidRPr="009D1A33">
        <w:rPr>
          <w:color w:val="202850"/>
          <w:sz w:val="20"/>
          <w:szCs w:val="20"/>
        </w:rPr>
        <w:tab/>
      </w:r>
    </w:p>
    <w:p w14:paraId="2471CA3E" w14:textId="77777777" w:rsidR="008A652F" w:rsidRPr="009D1A33" w:rsidRDefault="008A652F" w:rsidP="002F6DBD">
      <w:pPr>
        <w:spacing w:after="0"/>
        <w:rPr>
          <w:color w:val="FF0000"/>
          <w:sz w:val="20"/>
          <w:szCs w:val="20"/>
        </w:rPr>
      </w:pPr>
    </w:p>
    <w:sectPr w:rsidR="008A652F" w:rsidRPr="009D1A33" w:rsidSect="005453C9">
      <w:headerReference w:type="default" r:id="rId9"/>
      <w:footerReference w:type="default" r:id="rId10"/>
      <w:pgSz w:w="11906" w:h="16838"/>
      <w:pgMar w:top="567" w:right="907" w:bottom="567" w:left="90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7B5A" w14:textId="77777777" w:rsidR="002D0253" w:rsidRDefault="002D0253" w:rsidP="00642765">
      <w:pPr>
        <w:spacing w:after="0" w:line="240" w:lineRule="auto"/>
      </w:pPr>
      <w:r>
        <w:separator/>
      </w:r>
    </w:p>
  </w:endnote>
  <w:endnote w:type="continuationSeparator" w:id="0">
    <w:p w14:paraId="476D771D" w14:textId="77777777" w:rsidR="002D0253" w:rsidRDefault="002D0253" w:rsidP="0064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CA48" w14:textId="77777777" w:rsidR="00642765" w:rsidRPr="00C95CA0" w:rsidRDefault="00642765" w:rsidP="00C95CA0">
    <w:pPr>
      <w:pStyle w:val="Footer"/>
      <w:jc w:val="right"/>
      <w:rPr>
        <w:color w:val="404040" w:themeColor="text1" w:themeTint="BF"/>
        <w:sz w:val="24"/>
        <w:szCs w:val="24"/>
      </w:rPr>
    </w:pPr>
  </w:p>
  <w:p w14:paraId="2471CA49" w14:textId="77777777" w:rsidR="00642765" w:rsidRPr="00981368" w:rsidRDefault="00642765">
    <w:pPr>
      <w:pStyle w:val="Foo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384AC" w14:textId="77777777" w:rsidR="002D0253" w:rsidRDefault="002D0253" w:rsidP="00642765">
      <w:pPr>
        <w:spacing w:after="0" w:line="240" w:lineRule="auto"/>
      </w:pPr>
      <w:r>
        <w:separator/>
      </w:r>
    </w:p>
  </w:footnote>
  <w:footnote w:type="continuationSeparator" w:id="0">
    <w:p w14:paraId="223BAEFE" w14:textId="77777777" w:rsidR="002D0253" w:rsidRDefault="002D0253" w:rsidP="0064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CA47" w14:textId="77777777" w:rsidR="00642765" w:rsidRPr="005233E7" w:rsidRDefault="00F97705">
    <w:pPr>
      <w:pStyle w:val="Header"/>
      <w:rPr>
        <w:color w:val="202850"/>
        <w:sz w:val="24"/>
        <w:szCs w:val="24"/>
      </w:rPr>
    </w:pPr>
    <w:r w:rsidRPr="005233E7">
      <w:rPr>
        <w:color w:val="202850"/>
        <w:sz w:val="24"/>
        <w:szCs w:val="24"/>
      </w:rPr>
      <w:t>FS-</w:t>
    </w:r>
    <w:r w:rsidR="00F91AFC" w:rsidRPr="005233E7">
      <w:rPr>
        <w:color w:val="202850"/>
        <w:sz w:val="24"/>
        <w:szCs w:val="24"/>
      </w:rPr>
      <w:t>B4</w:t>
    </w:r>
    <w:r w:rsidR="007E7918" w:rsidRPr="005233E7">
      <w:rPr>
        <w:color w:val="202850"/>
        <w:sz w:val="24"/>
        <w:szCs w:val="24"/>
      </w:rPr>
      <w:t>5</w:t>
    </w:r>
    <w:r w:rsidR="00F91AFC" w:rsidRPr="005233E7">
      <w:rPr>
        <w:color w:val="202850"/>
        <w:sz w:val="24"/>
        <w:szCs w:val="24"/>
      </w:rPr>
      <w:t>00</w:t>
    </w:r>
    <w:r w:rsidR="00642765" w:rsidRPr="005233E7">
      <w:rPr>
        <w:color w:val="202850"/>
        <w:sz w:val="24"/>
        <w:szCs w:val="24"/>
      </w:rPr>
      <w:t xml:space="preserve"> </w:t>
    </w:r>
    <w:r w:rsidR="00642765" w:rsidRPr="005233E7">
      <w:rPr>
        <w:b/>
        <w:color w:val="00A8D6"/>
        <w:sz w:val="24"/>
        <w:szCs w:val="24"/>
      </w:rPr>
      <w:t>|</w:t>
    </w:r>
    <w:r w:rsidR="00642765" w:rsidRPr="005233E7">
      <w:rPr>
        <w:color w:val="00A8D6"/>
        <w:sz w:val="24"/>
        <w:szCs w:val="24"/>
      </w:rPr>
      <w:t xml:space="preserve"> </w:t>
    </w:r>
    <w:r w:rsidRPr="005233E7">
      <w:rPr>
        <w:color w:val="202850"/>
        <w:sz w:val="24"/>
        <w:szCs w:val="24"/>
      </w:rPr>
      <w:t>Product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325CC"/>
    <w:multiLevelType w:val="hybridMultilevel"/>
    <w:tmpl w:val="5BCE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30F27"/>
    <w:multiLevelType w:val="hybridMultilevel"/>
    <w:tmpl w:val="EB10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2485"/>
    <w:multiLevelType w:val="hybridMultilevel"/>
    <w:tmpl w:val="5AFAB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AFC"/>
    <w:rsid w:val="00011ACB"/>
    <w:rsid w:val="00015A4B"/>
    <w:rsid w:val="00027724"/>
    <w:rsid w:val="00030DCC"/>
    <w:rsid w:val="00042835"/>
    <w:rsid w:val="000616DA"/>
    <w:rsid w:val="00084772"/>
    <w:rsid w:val="000C430E"/>
    <w:rsid w:val="000F163A"/>
    <w:rsid w:val="000F546F"/>
    <w:rsid w:val="00142069"/>
    <w:rsid w:val="0016061F"/>
    <w:rsid w:val="00194BD3"/>
    <w:rsid w:val="001D091B"/>
    <w:rsid w:val="001D1D00"/>
    <w:rsid w:val="001E41A4"/>
    <w:rsid w:val="001E5487"/>
    <w:rsid w:val="0022105A"/>
    <w:rsid w:val="00276FB3"/>
    <w:rsid w:val="00296D9A"/>
    <w:rsid w:val="0029748C"/>
    <w:rsid w:val="002A1795"/>
    <w:rsid w:val="002A5F6E"/>
    <w:rsid w:val="002B24E0"/>
    <w:rsid w:val="002B3736"/>
    <w:rsid w:val="002B3F2D"/>
    <w:rsid w:val="002D0253"/>
    <w:rsid w:val="002E7188"/>
    <w:rsid w:val="002E7CA2"/>
    <w:rsid w:val="002F6DBD"/>
    <w:rsid w:val="00301671"/>
    <w:rsid w:val="00304544"/>
    <w:rsid w:val="0032413B"/>
    <w:rsid w:val="00341A65"/>
    <w:rsid w:val="0036183F"/>
    <w:rsid w:val="00377A71"/>
    <w:rsid w:val="0039609E"/>
    <w:rsid w:val="003F016B"/>
    <w:rsid w:val="003F0608"/>
    <w:rsid w:val="003F2334"/>
    <w:rsid w:val="00413C7A"/>
    <w:rsid w:val="0044521E"/>
    <w:rsid w:val="0045595B"/>
    <w:rsid w:val="004A786F"/>
    <w:rsid w:val="004C1E6B"/>
    <w:rsid w:val="00517901"/>
    <w:rsid w:val="005233E7"/>
    <w:rsid w:val="0052511A"/>
    <w:rsid w:val="005453C9"/>
    <w:rsid w:val="005854CD"/>
    <w:rsid w:val="00591D53"/>
    <w:rsid w:val="00593E3F"/>
    <w:rsid w:val="005A42CE"/>
    <w:rsid w:val="005B28D4"/>
    <w:rsid w:val="005C18FF"/>
    <w:rsid w:val="005C581A"/>
    <w:rsid w:val="005C6146"/>
    <w:rsid w:val="005D6678"/>
    <w:rsid w:val="005E193D"/>
    <w:rsid w:val="005F316E"/>
    <w:rsid w:val="005F5BE7"/>
    <w:rsid w:val="00615E93"/>
    <w:rsid w:val="00642765"/>
    <w:rsid w:val="006610BE"/>
    <w:rsid w:val="00670D15"/>
    <w:rsid w:val="0068292C"/>
    <w:rsid w:val="00687A88"/>
    <w:rsid w:val="006A2DE6"/>
    <w:rsid w:val="006B4D9A"/>
    <w:rsid w:val="00703B34"/>
    <w:rsid w:val="00705231"/>
    <w:rsid w:val="0071113C"/>
    <w:rsid w:val="007261CA"/>
    <w:rsid w:val="007646B9"/>
    <w:rsid w:val="007736C6"/>
    <w:rsid w:val="00773F72"/>
    <w:rsid w:val="007B2DEE"/>
    <w:rsid w:val="007C777B"/>
    <w:rsid w:val="007E03E5"/>
    <w:rsid w:val="007E668E"/>
    <w:rsid w:val="007E7918"/>
    <w:rsid w:val="00806BFC"/>
    <w:rsid w:val="00810BD3"/>
    <w:rsid w:val="0081551D"/>
    <w:rsid w:val="008169C9"/>
    <w:rsid w:val="00857856"/>
    <w:rsid w:val="00873222"/>
    <w:rsid w:val="00874BA1"/>
    <w:rsid w:val="00884AC2"/>
    <w:rsid w:val="008A652F"/>
    <w:rsid w:val="008B3A81"/>
    <w:rsid w:val="008C569A"/>
    <w:rsid w:val="008E2DE6"/>
    <w:rsid w:val="008E44D2"/>
    <w:rsid w:val="008F19A0"/>
    <w:rsid w:val="00904E05"/>
    <w:rsid w:val="009528C0"/>
    <w:rsid w:val="00981368"/>
    <w:rsid w:val="009B1DF0"/>
    <w:rsid w:val="009D1294"/>
    <w:rsid w:val="009D1A33"/>
    <w:rsid w:val="009D2DA5"/>
    <w:rsid w:val="009F029A"/>
    <w:rsid w:val="00A256BA"/>
    <w:rsid w:val="00A26046"/>
    <w:rsid w:val="00A302AA"/>
    <w:rsid w:val="00A459B4"/>
    <w:rsid w:val="00A82089"/>
    <w:rsid w:val="00A8295A"/>
    <w:rsid w:val="00A86842"/>
    <w:rsid w:val="00AC6450"/>
    <w:rsid w:val="00AD6B51"/>
    <w:rsid w:val="00AF4716"/>
    <w:rsid w:val="00B0546B"/>
    <w:rsid w:val="00B10816"/>
    <w:rsid w:val="00B12332"/>
    <w:rsid w:val="00B364D3"/>
    <w:rsid w:val="00B56156"/>
    <w:rsid w:val="00B71A2E"/>
    <w:rsid w:val="00B82981"/>
    <w:rsid w:val="00B867A9"/>
    <w:rsid w:val="00BC6662"/>
    <w:rsid w:val="00C746D1"/>
    <w:rsid w:val="00C76B4C"/>
    <w:rsid w:val="00C95CA0"/>
    <w:rsid w:val="00CA1CE1"/>
    <w:rsid w:val="00CB0FBC"/>
    <w:rsid w:val="00CB2348"/>
    <w:rsid w:val="00CB35A7"/>
    <w:rsid w:val="00CC3CAC"/>
    <w:rsid w:val="00CE6ADD"/>
    <w:rsid w:val="00D2386D"/>
    <w:rsid w:val="00D2542B"/>
    <w:rsid w:val="00D52FCC"/>
    <w:rsid w:val="00D57E93"/>
    <w:rsid w:val="00D84226"/>
    <w:rsid w:val="00DA699A"/>
    <w:rsid w:val="00DF3ECE"/>
    <w:rsid w:val="00E01AD3"/>
    <w:rsid w:val="00E24A39"/>
    <w:rsid w:val="00E706A2"/>
    <w:rsid w:val="00E75092"/>
    <w:rsid w:val="00E77E73"/>
    <w:rsid w:val="00E8727C"/>
    <w:rsid w:val="00E92B2A"/>
    <w:rsid w:val="00EA13BD"/>
    <w:rsid w:val="00EE72EE"/>
    <w:rsid w:val="00EF44CE"/>
    <w:rsid w:val="00F22444"/>
    <w:rsid w:val="00F25A6C"/>
    <w:rsid w:val="00F4104F"/>
    <w:rsid w:val="00F55086"/>
    <w:rsid w:val="00F6256D"/>
    <w:rsid w:val="00F732AA"/>
    <w:rsid w:val="00F91AFC"/>
    <w:rsid w:val="00F97705"/>
    <w:rsid w:val="00FA4BEE"/>
    <w:rsid w:val="00FB12CD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1CA18"/>
  <w15:docId w15:val="{68063421-D008-4C9C-9F39-21990CD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65"/>
  </w:style>
  <w:style w:type="paragraph" w:styleId="Footer">
    <w:name w:val="footer"/>
    <w:basedOn w:val="Normal"/>
    <w:link w:val="FooterChar"/>
    <w:uiPriority w:val="99"/>
    <w:unhideWhenUsed/>
    <w:rsid w:val="0064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65"/>
  </w:style>
  <w:style w:type="paragraph" w:styleId="ListParagraph">
    <w:name w:val="List Paragraph"/>
    <w:basedOn w:val="Normal"/>
    <w:uiPriority w:val="34"/>
    <w:qFormat/>
    <w:rsid w:val="00B36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ychain@wfp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Hicks - PC</dc:creator>
  <cp:lastModifiedBy>Mark Hicks</cp:lastModifiedBy>
  <cp:revision>85</cp:revision>
  <cp:lastPrinted>2015-03-05T15:34:00Z</cp:lastPrinted>
  <dcterms:created xsi:type="dcterms:W3CDTF">2018-02-02T16:37:00Z</dcterms:created>
  <dcterms:modified xsi:type="dcterms:W3CDTF">2020-11-23T14:53:00Z</dcterms:modified>
</cp:coreProperties>
</file>